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3C" w:rsidRDefault="002A463C" w:rsidP="002059F3">
      <w:pPr>
        <w:tabs>
          <w:tab w:val="left" w:pos="3900"/>
        </w:tabs>
        <w:ind w:left="720"/>
        <w:jc w:val="center"/>
        <w:rPr>
          <w:b/>
          <w:szCs w:val="28"/>
          <w:lang w:val="uk-UA"/>
        </w:rPr>
      </w:pPr>
      <w:bookmarkStart w:id="0" w:name="_GoBack"/>
      <w:r>
        <w:rPr>
          <w:b/>
          <w:szCs w:val="28"/>
          <w:lang w:val="uk-UA"/>
        </w:rPr>
        <w:t>Мета та завдання навчальної дисципліни</w:t>
      </w:r>
      <w:bookmarkEnd w:id="0"/>
    </w:p>
    <w:p w:rsidR="002A463C" w:rsidRDefault="002A463C" w:rsidP="002A463C">
      <w:pPr>
        <w:tabs>
          <w:tab w:val="left" w:pos="3900"/>
        </w:tabs>
        <w:ind w:left="720"/>
        <w:rPr>
          <w:b/>
          <w:szCs w:val="28"/>
          <w:lang w:val="uk-UA"/>
        </w:rPr>
      </w:pPr>
    </w:p>
    <w:p w:rsidR="002A463C" w:rsidRDefault="002A463C" w:rsidP="002A463C">
      <w:pPr>
        <w:autoSpaceDE w:val="0"/>
        <w:autoSpaceDN w:val="0"/>
        <w:adjustRightInd w:val="0"/>
        <w:ind w:firstLine="709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Мета курсу, який за своїм змістом належить до практичних курсів, є забезпечення практичним оволодінням педагогічною майстерністю у процесі навчання і педагогічної практики майбутніх педагогів. Педагогічна діяльність у вищому закладі освіти носить інноваційний характер. Вона потребує не лише високого рівня інформованості, глибоких знань, ерудиції, а й високої загальної культури та педагогічної майстерності. Саме тому запропонований курс є інтегрованою дисципліною, що поєднує нові і вже сформовані знання, зокрема з таких предметів, як філософія, логіка, риторика, етика, історія, педагогіка, психологія, методика навчання, методика виховання, журналістика, літературознавство, культура мовлення, мистецтвознавство, </w:t>
      </w:r>
      <w:proofErr w:type="spellStart"/>
      <w:r>
        <w:rPr>
          <w:szCs w:val="28"/>
          <w:lang w:val="uk-UA"/>
        </w:rPr>
        <w:t>конфліктологія</w:t>
      </w:r>
      <w:proofErr w:type="spellEnd"/>
      <w:r>
        <w:rPr>
          <w:szCs w:val="28"/>
          <w:lang w:val="uk-UA"/>
        </w:rPr>
        <w:t>, поєднує педагогічну теорію з практикою, розглядає різноманітні складові культури мовлення, мене</w:t>
      </w:r>
      <w:r w:rsidR="002059F3">
        <w:rPr>
          <w:szCs w:val="28"/>
          <w:lang w:val="uk-UA"/>
        </w:rPr>
        <w:t>джмент тощо.</w:t>
      </w:r>
    </w:p>
    <w:sectPr w:rsidR="002A4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10F3F"/>
    <w:multiLevelType w:val="hybridMultilevel"/>
    <w:tmpl w:val="5C8C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44C"/>
    <w:rsid w:val="002059F3"/>
    <w:rsid w:val="002A463C"/>
    <w:rsid w:val="00EB6FAE"/>
    <w:rsid w:val="00F6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3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A46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6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3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A46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6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2020-05-19T08:25:00Z</dcterms:created>
  <dcterms:modified xsi:type="dcterms:W3CDTF">2020-05-20T10:57:00Z</dcterms:modified>
</cp:coreProperties>
</file>