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48E" w:rsidRPr="001B448E" w:rsidRDefault="001B448E" w:rsidP="001B448E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448E">
        <w:rPr>
          <w:rFonts w:ascii="Times New Roman" w:hAnsi="Times New Roman" w:cs="Times New Roman"/>
          <w:b/>
          <w:sz w:val="28"/>
          <w:szCs w:val="28"/>
          <w:lang w:val="uk-UA"/>
        </w:rPr>
        <w:t>Лекція 3.</w:t>
      </w:r>
      <w:r w:rsidRPr="001B44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448E">
        <w:rPr>
          <w:rFonts w:ascii="Times New Roman" w:hAnsi="Times New Roman" w:cs="Times New Roman"/>
          <w:b/>
          <w:sz w:val="28"/>
          <w:szCs w:val="28"/>
          <w:lang w:val="uk-UA"/>
        </w:rPr>
        <w:t>Загальна характеристика організації роботи Верховної Ради України</w:t>
      </w:r>
      <w:r w:rsidRPr="001B448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та Президента України</w:t>
      </w:r>
      <w:bookmarkStart w:id="0" w:name="_GoBack"/>
      <w:bookmarkEnd w:id="0"/>
    </w:p>
    <w:p w:rsidR="001B448E" w:rsidRPr="001B448E" w:rsidRDefault="001B448E" w:rsidP="001B44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1B448E" w:rsidRDefault="001B448E" w:rsidP="001B44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1B448E">
        <w:rPr>
          <w:rFonts w:ascii="Times New Roman" w:hAnsi="Times New Roman" w:cs="Times New Roman"/>
          <w:sz w:val="28"/>
          <w:szCs w:val="28"/>
        </w:rPr>
        <w:t xml:space="preserve">. Верховна Рада та державне управління </w:t>
      </w:r>
    </w:p>
    <w:p w:rsidR="001B448E" w:rsidRDefault="001B448E" w:rsidP="001B44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B448E">
        <w:rPr>
          <w:rFonts w:ascii="Times New Roman" w:hAnsi="Times New Roman" w:cs="Times New Roman"/>
          <w:sz w:val="28"/>
          <w:szCs w:val="28"/>
        </w:rPr>
        <w:t>. Інститут През</w:t>
      </w:r>
      <w:r>
        <w:rPr>
          <w:rFonts w:ascii="Times New Roman" w:hAnsi="Times New Roman" w:cs="Times New Roman"/>
          <w:sz w:val="28"/>
          <w:szCs w:val="28"/>
        </w:rPr>
        <w:t xml:space="preserve">идента та державне управління </w:t>
      </w:r>
    </w:p>
    <w:p w:rsidR="001B448E" w:rsidRDefault="001B448E" w:rsidP="001B44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1B448E">
        <w:rPr>
          <w:rFonts w:ascii="Times New Roman" w:hAnsi="Times New Roman" w:cs="Times New Roman"/>
          <w:sz w:val="28"/>
          <w:szCs w:val="28"/>
        </w:rPr>
        <w:t xml:space="preserve">. Система органів виконавчої влади України: загальна характеристика, управлінські зв’язки </w:t>
      </w:r>
    </w:p>
    <w:p w:rsidR="001B448E" w:rsidRPr="001B448E" w:rsidRDefault="001B448E" w:rsidP="001B448E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448E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1B448E">
        <w:rPr>
          <w:rFonts w:ascii="Times New Roman" w:hAnsi="Times New Roman" w:cs="Times New Roman"/>
          <w:b/>
          <w:sz w:val="28"/>
          <w:szCs w:val="28"/>
        </w:rPr>
        <w:t xml:space="preserve">. Верховна Рада та державне управління </w:t>
      </w:r>
    </w:p>
    <w:p w:rsidR="001B448E" w:rsidRDefault="001B448E" w:rsidP="001B44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448E">
        <w:rPr>
          <w:rFonts w:ascii="Times New Roman" w:hAnsi="Times New Roman" w:cs="Times New Roman"/>
          <w:sz w:val="28"/>
          <w:szCs w:val="28"/>
        </w:rPr>
        <w:t xml:space="preserve">Важлива роль в системі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державного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управління належить Верховній Раді України — єдиному органу, що забезпечує реалізацію функції законотворення. Через законотворчу діяльність Верховна Рада здійснює управління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ізними сферами життєдіяльності людини, суспільства та держави. Відповідно до ст. 85 Конституції України на Верховну Раду покладено виконання таких основних функцій в сфері державного управління: - прийняття законів; - затвердження Державного бюджету України та внесення змін до нього; - контроль за виконанням Державного бюджету, прийняття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>ішення щодо звіту про його виконання; - визначення засад внутрішньої і зовнішньої політики; - затвердження загальнодержавних програм економічного, науково- технічного, соціального, національно-культурного розвитку, охорони довкілля; - розгляд і прийняття рішення щодо схвалення Програми діяльності Кабінету Міністрів України; - надання згоди на призначення Президентом України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>рем'єр-міністра України; - здійснення контролю за діяльністю Кабінету Міні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 України відповідно до Конституції; - затвердження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ішень про надання Україною позик, економічної допомоги іноземним державам та міжнародним організаціям, а також про одержання Україною від іноземних держав, банків і міжнародних фінансових організацій позик, непередбачених Державним бюджетом України, здійснення контролю за їх виконанням; - здійснення парламентського контролю у межах, визначених Конституцією; - затвердження переліку об’єктів права державної власності, що не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>ідлягають приватизації; - визначення правових засад вилучення об’єктів права приватної власності. Верховна Рада виключно шляхом прийняття законів може вирішувати широке коло питань щодо: прав і свобод людини і громадянина та їх гарантій; засад використання природних ресурсів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иключної (морської) економічної зони, освоєння космічного простору; основ соціального захисту і соціального забезпечення, засад </w:t>
      </w:r>
      <w:r w:rsidRPr="001B448E">
        <w:rPr>
          <w:rFonts w:ascii="Times New Roman" w:hAnsi="Times New Roman" w:cs="Times New Roman"/>
          <w:sz w:val="28"/>
          <w:szCs w:val="28"/>
        </w:rPr>
        <w:lastRenderedPageBreak/>
        <w:t>розвитку соціальної сфери; зовнішніх зносин, зовнішньо економічної діяльності; утворення і діяльності політичних партій, інших об’єднань громадян, засобів масової інформації, місцевого самоврядування; організації і діяльності органів виконавчої влади, основ державної служби, організації державної статистики; територіального устрою України; основ національної безпеки, організації Збройних Сил України і забезпечення громадського порядку; бюджетних відносин, податків і зборі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>, статусу національної та іноземної валюти на території України; одиниць ваги, міри і часу; порядку встановлення державних стандартів; амні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ій та ряду інших питань. В процесі вироблення і реалізації державно-управлінських механізмів Верховна Рада України забезпечує реалізацію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основних функцій: законодавчо-нормотворчої; установчої; організаційної; контрольної; регулятивної. </w:t>
      </w:r>
    </w:p>
    <w:p w:rsidR="001B448E" w:rsidRPr="001B448E" w:rsidRDefault="001B448E" w:rsidP="001B448E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448E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1B448E">
        <w:rPr>
          <w:rFonts w:ascii="Times New Roman" w:hAnsi="Times New Roman" w:cs="Times New Roman"/>
          <w:b/>
          <w:sz w:val="28"/>
          <w:szCs w:val="28"/>
        </w:rPr>
        <w:t xml:space="preserve">. Інститут Президента та державне управління </w:t>
      </w:r>
    </w:p>
    <w:p w:rsidR="001B448E" w:rsidRDefault="001B448E" w:rsidP="001B44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448E">
        <w:rPr>
          <w:rFonts w:ascii="Times New Roman" w:hAnsi="Times New Roman" w:cs="Times New Roman"/>
          <w:sz w:val="28"/>
          <w:szCs w:val="28"/>
        </w:rPr>
        <w:t xml:space="preserve">Визначальними повноваженнями у сфері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державного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управління наділений Президент України, який здійснює інтегруючі функції в межах свого конституційного призначення як «глави держави. Президент України – окрема структурна ланка в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державному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механізмі країни, що функціонує на базі відповідних правових норм. Згідно зі ст.102 Конституції України Президент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Укра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їни є гарантом державного суверенітету, територіальної цілісності, додержання Конституції України, прав і свобод людини і громадянина. Як Глава держави Президент, уособлюючи державу, виступає у вирішенні внутрішніх проблем країни і від її імені у міжнародних зносинах, у ролі арбітра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разі виникнення непорозумінь між законодавчою і виконавчою гілками влади. Президент виступає в статусі глави держави зі значними компетенційними преференціями щодо виконавчої влади. Президента можна віднести до виконавчої влади лише функціонально через певний обсяг повноважень, але він не відноситься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неї структурно як окрема структурна ланка органів виконавчої влади. Президент України обирається громадянами України на основі загального,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івного і прямого виборчого права шляхом таємного голосування строком на п’ять років. Він повинен бути громадянином України. Одна і та ж особа не може бути Президентом України більш, ніж два строки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ідряд. В рамках реалізації державно-управлінського механізму Президент України здійснює такі функції: - забезпечення єдності державної влади: 1) координація діяльності всіх гілок влади –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>ідписання законів та право їх ветування; призначення і звільнення з посад членів уряду, право скасування урядових актів; 2) врівноважування гілок влади, створення балансу сил – дострокове припинення повноважень Верховно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ї 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ади України у випадку, коли її пленарні засідання не можуть </w:t>
      </w:r>
      <w:r w:rsidRPr="001B448E">
        <w:rPr>
          <w:rFonts w:ascii="Times New Roman" w:hAnsi="Times New Roman" w:cs="Times New Roman"/>
          <w:sz w:val="28"/>
          <w:szCs w:val="28"/>
        </w:rPr>
        <w:lastRenderedPageBreak/>
        <w:t>розпочатися протягом 30 днів однієї чергової сесії, та право призначати у цьому випадку позачергові вибори до парламенту; застосування права вето для недопущення виходу Верховної Ради за межі своєї компетенції в разі прийняття невідповідних законів; скасування актів уряду для запобігання порушенню балансу влад з боку Кабінету Міні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ів; 3) припинення дій органів, які порушують єдність влади – припинення повноваження Прем’єр-міністра, членів уряду, керівників центральних органів виконавчої влади, голів місцевих державних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>іністрацій, Генерального прокурора України, Голів Антимонопольного комітету України, Фонду державного майна, Державного комітету телебачення і радіомовлення України, скасування актів Кабінету Міністрів України, Ради міністрів АРК та місцевих державних адміністрацій, звернення до Конституційного Суду з питань щодо конституційності законів України та правових актів Верховно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ї 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ади АРК; - представництво держави: внутрішньополітичне і зовнішньополітичне представництво – звернення до народу, звернення зі щорічними і позачерговими посланнями до Верховної Ради України, ведення переговорів і укладання міжнародних договорів України, прийняття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ішення про визнання іноземних держав, прийняття вірчих і відзивних грамот дипломатичних представників зарубіжних держав, призначення та звільнення глав дипломатичних представництв України в інших державах і при міжнародних організаціях, встановлення президентські відзнак та нагородження ними; - забезпечення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державного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суверенітету та національної безпеки України; - забезпечення реалізації основних прав і свобод громадян; - керівництво зовнішньополітичною діяльністю держави; - формування персонального складу органів державної влади. Президент видає укази і розпорядження, які є обов’язковими до виконання на всій території України. Президент є Верховним Головнокомандувачем Збройних Сил України, Головою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>ади національн</w:t>
      </w:r>
      <w:r>
        <w:rPr>
          <w:rFonts w:ascii="Times New Roman" w:hAnsi="Times New Roman" w:cs="Times New Roman"/>
          <w:sz w:val="28"/>
          <w:szCs w:val="28"/>
        </w:rPr>
        <w:t xml:space="preserve">ої безпеки і оборони України. </w:t>
      </w:r>
    </w:p>
    <w:p w:rsidR="001B448E" w:rsidRPr="001B448E" w:rsidRDefault="001B448E" w:rsidP="001B448E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448E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1B448E">
        <w:rPr>
          <w:rFonts w:ascii="Times New Roman" w:hAnsi="Times New Roman" w:cs="Times New Roman"/>
          <w:b/>
          <w:sz w:val="28"/>
          <w:szCs w:val="28"/>
        </w:rPr>
        <w:t xml:space="preserve">. Система органів виконавчої влади України: загальна характеристика, управлінські зв’язки </w:t>
      </w:r>
    </w:p>
    <w:p w:rsidR="007C18E1" w:rsidRPr="001B448E" w:rsidRDefault="001B448E" w:rsidP="001B448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448E">
        <w:rPr>
          <w:rFonts w:ascii="Times New Roman" w:hAnsi="Times New Roman" w:cs="Times New Roman"/>
          <w:sz w:val="28"/>
          <w:szCs w:val="28"/>
        </w:rPr>
        <w:t>Безпосереднє управління державними справами забезпечує виконавча влада – одна з гілок влади у державі за теорією поділу влад. Основними ознаками виконавчої влади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 xml:space="preserve"> є: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- організуючий характер. Вона зосереджує всю реальну практичну роботу з реалізації законів і нормативних актів; - універсальний характер в часі і просторі. Виконавча влада здійснюється безперервно і всюди, де функціонують колективи людей; - предметний характер. В ній сконцентровані важелі фактичного державного впливу. Вона опирається на великі контингенти людей, інформаційні, фінансові та інші ресурси; - </w:t>
      </w:r>
      <w:r w:rsidRPr="001B448E">
        <w:rPr>
          <w:rFonts w:ascii="Times New Roman" w:hAnsi="Times New Roman" w:cs="Times New Roman"/>
          <w:sz w:val="28"/>
          <w:szCs w:val="28"/>
        </w:rPr>
        <w:lastRenderedPageBreak/>
        <w:t xml:space="preserve">примусовість, можливість застосовувати засоби примусу в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іністративному порядку. Наведені ознаки виконавчої влади детермінують її форму – ієрархічно сформований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іністративний апарат і велику кількість державних службовців. Відповідно до Конституції, вищим органом, що очолює вертикаль виконавчої влади, є Кабінет Міністрів України.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Органи виконавчої влади, виступаючи елементами цілісної системи, формують організаційнофункціональну структуру вироблення і реалізації державно-управлінських механізмів. Між органами виконавчої влади об’єктивно існують відповідні інтеграційні зв’язки, завдяки яким вони і утворюють цілісну ієрархічну систему, яка в спеціальній літературі позначається терміном «апарат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 державного управління». В Україні, яка відповідно до ч.2 ст. 2 Конституції є унітарною державою, система органів державного управління будується згідно із системою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іністративно-територіального устрою. Відповідно до Конституції (ст.133) систему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іністративно-територіального устрою України становлять Автономна Республіка Крим, області, райони, міста, райони в містах, селища і села, в системі органів виконавчої влади виділяють три основні рівні: 1) вищий рівень — Кабінет Міністрів України; 2) центральний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івень — міністерства, державні служби, державні агентства, державні інспекції та ЦОВВ зі спеціальним статусом; 3) місцевий або територіальний рівень, на якому діють: органи виконавчої влади загальної компетенції — Рада Міністрів Автономної республіки Крим, обласні, районні, Київська і Севастопольська міські державні адміністрації; органи спеціальної — галузевої та функціональної — компетенції, які безпосередньо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ідпорядковані центральним органам виконавчої влади. За сферами суспільного життя розрізняють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ідсистеми органів виконавчої влади, які здійснюють управління відповідно в економічній, соціально-культурній та адміністративно-політичній сферах. Управлінські зв’язки органів виконавчої влади – це система сталих управлінських відносин у вертикальній і горизонтальній проекціях структурнофункціонального характеру, що мають місце в процесі реалізації закріплених повноважень державних органів. Вони виникають між органами виконавчої влади незалежно від їхнього організаційно-правового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івня в єдиній системі з метою досягнення спільних цілей діяльності, пов’язаних з розробленням і втіленням державної політики, управлінням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ізними сферами суспільної життєдіяльності. Управлінські зв’язки Кабінету Міністрів України здійснюються з центральними органами виконавчої влади та з місцевими державними адміністраціями, які характеризуються особливим змістом, закріпленим в Конституції України. У рамках вертикальних управлінських зв’язків центральним органам виконавчої влади — міністерствам –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lastRenderedPageBreak/>
        <w:t>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ідпорядковуються їх територіальні органи, які разом з міністерством утворюють виконавчу вертикаль. Органами міністерств на місцевому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івні є управління, відділи та інші структурні підрозділи місцевих державних адміністрацій, які підзвітні і підконтрольні міністерствам. Державним службам, агентствам, інспекціям та іншим центральним органам виконавчої влади на місцевому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івні підконтрольні та підзвітні їх територіальні органи. Вертикальні управлінські зв’язки в системі органів виконавчої влади передбачають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ідпорядкованість обласним державним адміністраціям районних державних адміністрацій. Обласні державні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іністрації в межах своїх повноважень спрямовують діяльність районних державних адміністрацій та здійснюють контроль за їх діяльністю. Голови районних державних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іністрацій регулярно інформують про свою діяльність голів обласних державних адміністрацій, щорічно та на вимогу звітують перед ними. На місцевому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івні горизонтальні управлінські зв’язки базуються на взаємовідносинах місцевих державних адміністрацій з територіальними органами центральних органів виконавчої влади. Формування управлінських зв’язків на регіональному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івні значною мірою визначається взаємовідносинами органів виконавчої та представницької влади. Місцеві державні </w:t>
      </w:r>
      <w:proofErr w:type="gramStart"/>
      <w:r w:rsidRPr="001B448E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1B448E">
        <w:rPr>
          <w:rFonts w:ascii="Times New Roman" w:hAnsi="Times New Roman" w:cs="Times New Roman"/>
          <w:sz w:val="28"/>
          <w:szCs w:val="28"/>
        </w:rPr>
        <w:t xml:space="preserve">іністрації здійснюють повноваження, делеговані їм обласними і районними радами згідно Конституції та Закону України "Про місцеве самоврядування в Україні", і в цій частині підзвітні і підконтрольні останнім. </w:t>
      </w:r>
    </w:p>
    <w:sectPr w:rsidR="007C18E1" w:rsidRPr="001B4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8EB"/>
    <w:rsid w:val="001B448E"/>
    <w:rsid w:val="006B38EB"/>
    <w:rsid w:val="007C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1740</Words>
  <Characters>9920</Characters>
  <Application>Microsoft Office Word</Application>
  <DocSecurity>0</DocSecurity>
  <Lines>82</Lines>
  <Paragraphs>23</Paragraphs>
  <ScaleCrop>false</ScaleCrop>
  <Company/>
  <LinksUpToDate>false</LinksUpToDate>
  <CharactersWithSpaces>11637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2020-10-05T04:58:00Z</dcterms:created>
  <dcterms:modified xsi:type="dcterms:W3CDTF">2020-10-05T05:02:00Z</dcterms:modified>
</cp:coreProperties>
</file>